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18F691">
      <w:pPr>
        <w:widowControl/>
        <w:spacing w:before="100" w:beforeAutospacing="1" w:after="100" w:afterAutospacing="1" w:line="360" w:lineRule="auto"/>
        <w:ind w:firstLine="480"/>
        <w:jc w:val="center"/>
        <w:textAlignment w:val="top"/>
        <w:rPr>
          <w:rFonts w:ascii="黑体" w:hAnsi="黑体" w:eastAsia="黑体" w:cs="Arial"/>
          <w:b/>
          <w:color w:val="333333"/>
          <w:kern w:val="0"/>
          <w:sz w:val="32"/>
          <w:szCs w:val="24"/>
        </w:rPr>
      </w:pPr>
      <w:r>
        <w:rPr>
          <w:rFonts w:ascii="黑体" w:hAnsi="黑体" w:eastAsia="黑体" w:cs="Arial"/>
          <w:b/>
          <w:color w:val="333333"/>
          <w:kern w:val="0"/>
          <w:sz w:val="32"/>
          <w:szCs w:val="24"/>
        </w:rPr>
        <w:t>招生专业</w:t>
      </w:r>
      <w:bookmarkStart w:id="0" w:name="_GoBack"/>
      <w:bookmarkEnd w:id="0"/>
      <w:r>
        <w:rPr>
          <w:rFonts w:ascii="黑体" w:hAnsi="黑体" w:eastAsia="黑体" w:cs="Arial"/>
          <w:b/>
          <w:color w:val="333333"/>
          <w:kern w:val="0"/>
          <w:sz w:val="32"/>
          <w:szCs w:val="24"/>
        </w:rPr>
        <w:t>目录</w:t>
      </w:r>
    </w:p>
    <w:tbl>
      <w:tblPr>
        <w:tblStyle w:val="2"/>
        <w:tblpPr w:leftFromText="180" w:rightFromText="180" w:vertAnchor="text" w:horzAnchor="page" w:tblpXSpec="center" w:tblpY="392"/>
        <w:tblOverlap w:val="never"/>
        <w:tblW w:w="8994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35"/>
        <w:gridCol w:w="2524"/>
        <w:gridCol w:w="2794"/>
        <w:gridCol w:w="1166"/>
        <w:gridCol w:w="975"/>
        <w:gridCol w:w="900"/>
      </w:tblGrid>
      <w:tr w14:paraId="4F8892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tblHeader/>
          <w:jc w:val="center"/>
        </w:trPr>
        <w:tc>
          <w:tcPr>
            <w:tcW w:w="6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9AB55CE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252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9B6315F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学院名称</w:t>
            </w:r>
          </w:p>
        </w:tc>
        <w:tc>
          <w:tcPr>
            <w:tcW w:w="279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226852B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专业名称</w:t>
            </w:r>
          </w:p>
        </w:tc>
        <w:tc>
          <w:tcPr>
            <w:tcW w:w="116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top"/>
          </w:tcPr>
          <w:p w14:paraId="7FCD8E03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学位授予门类</w:t>
            </w:r>
          </w:p>
        </w:tc>
        <w:tc>
          <w:tcPr>
            <w:tcW w:w="9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top"/>
          </w:tcPr>
          <w:p w14:paraId="25EAED9A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科类限制</w:t>
            </w:r>
          </w:p>
        </w:tc>
        <w:tc>
          <w:tcPr>
            <w:tcW w:w="9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top"/>
          </w:tcPr>
          <w:p w14:paraId="4E702776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学制</w:t>
            </w:r>
          </w:p>
        </w:tc>
      </w:tr>
      <w:tr w14:paraId="40C1D9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6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D15E9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Arial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5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521A7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人文艺术学院</w:t>
            </w:r>
          </w:p>
        </w:tc>
        <w:tc>
          <w:tcPr>
            <w:tcW w:w="27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7CB1A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汉语言文学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B9F257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文学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EC9C43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文科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036311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4年制</w:t>
            </w:r>
          </w:p>
        </w:tc>
      </w:tr>
      <w:tr w14:paraId="23FD17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6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2C78E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Arial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5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459B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27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755E3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英语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F3C9E0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文学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D1D486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文理兼收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3DB884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4年制</w:t>
            </w:r>
          </w:p>
        </w:tc>
      </w:tr>
      <w:tr w14:paraId="4A2324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6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01014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Arial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25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38FC9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教育学院</w:t>
            </w:r>
          </w:p>
        </w:tc>
        <w:tc>
          <w:tcPr>
            <w:tcW w:w="27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3CF2D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教育学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DBA9F9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教育学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DF3557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文理兼收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6F1CB5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4年制</w:t>
            </w:r>
          </w:p>
        </w:tc>
      </w:tr>
      <w:tr w14:paraId="15E932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6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73C4C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Arial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5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827E6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法学院</w:t>
            </w:r>
          </w:p>
        </w:tc>
        <w:tc>
          <w:tcPr>
            <w:tcW w:w="27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E62C0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法学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1D5DEC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0A8504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文理兼收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855274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4年制</w:t>
            </w:r>
          </w:p>
        </w:tc>
      </w:tr>
      <w:tr w14:paraId="1E6893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6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C9B5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Arial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5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01A99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管理与经济学部</w:t>
            </w:r>
          </w:p>
        </w:tc>
        <w:tc>
          <w:tcPr>
            <w:tcW w:w="27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24347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金融学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CB46E4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032E4F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文理兼收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665ED5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4年制</w:t>
            </w:r>
          </w:p>
        </w:tc>
      </w:tr>
      <w:tr w14:paraId="76BCE7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6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3059F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Arial"/>
                <w:strike/>
                <w:dstrike w:val="0"/>
                <w:color w:val="000000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5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BFFE7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strike/>
                <w:dstrike w:val="0"/>
                <w:color w:val="000000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管理与经济学部</w:t>
            </w:r>
          </w:p>
        </w:tc>
        <w:tc>
          <w:tcPr>
            <w:tcW w:w="27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75C23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strike/>
                <w:dstrike w:val="0"/>
                <w:color w:val="000000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信息管理与信息系统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46A149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theme="minorBidi"/>
                <w:strike/>
                <w:dstrike w:val="0"/>
                <w:color w:val="000000"/>
                <w:kern w:val="2"/>
                <w:sz w:val="18"/>
                <w:szCs w:val="18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管理学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AFF1AE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strike/>
                <w:dstrike w:val="0"/>
                <w:color w:val="000000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FE2B92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4年制</w:t>
            </w:r>
          </w:p>
        </w:tc>
      </w:tr>
      <w:tr w14:paraId="3AD933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6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E4139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Arial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25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BA13E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管理与经济学部</w:t>
            </w:r>
          </w:p>
        </w:tc>
        <w:tc>
          <w:tcPr>
            <w:tcW w:w="27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C2063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工业工程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7AEF1C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管理学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80794E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E12218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4年制</w:t>
            </w:r>
          </w:p>
        </w:tc>
      </w:tr>
      <w:tr w14:paraId="6003F4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6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85791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Arial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25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A678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管理与经济学部</w:t>
            </w:r>
          </w:p>
        </w:tc>
        <w:tc>
          <w:tcPr>
            <w:tcW w:w="27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3B8F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2ACA94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管理学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4F1AA8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31819F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4年制</w:t>
            </w:r>
          </w:p>
        </w:tc>
      </w:tr>
      <w:tr w14:paraId="08756F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6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27966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Arial"/>
                <w:strike/>
                <w:dstrike w:val="0"/>
                <w:color w:val="000000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25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7B2FD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strike/>
                <w:dstrike w:val="0"/>
                <w:color w:val="000000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管理与经济学部</w:t>
            </w:r>
          </w:p>
        </w:tc>
        <w:tc>
          <w:tcPr>
            <w:tcW w:w="27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304DF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strike/>
                <w:dstrike w:val="0"/>
                <w:color w:val="000000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供应链管理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1AE501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theme="minorBidi"/>
                <w:strike/>
                <w:dstrike w:val="0"/>
                <w:color w:val="000000"/>
                <w:kern w:val="2"/>
                <w:sz w:val="18"/>
                <w:szCs w:val="18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管理学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F12254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strike/>
                <w:dstrike w:val="0"/>
                <w:color w:val="000000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FBB492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4年制</w:t>
            </w:r>
          </w:p>
        </w:tc>
      </w:tr>
      <w:tr w14:paraId="5F8972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6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23CA0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Arial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5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5BCC2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27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A68D7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8E2D7E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5CB40F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467F94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4年制</w:t>
            </w:r>
          </w:p>
        </w:tc>
      </w:tr>
      <w:tr w14:paraId="405EDA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6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FB626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Arial"/>
                <w:strike/>
                <w:dstrike w:val="0"/>
                <w:color w:val="000000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25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F2374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strike/>
                <w:dstrike w:val="0"/>
                <w:color w:val="000000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27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C7CF9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strike/>
                <w:dstrike w:val="0"/>
                <w:color w:val="000000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能源与动力工程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792BED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theme="minorBidi"/>
                <w:strike/>
                <w:dstrike w:val="0"/>
                <w:color w:val="000000"/>
                <w:kern w:val="2"/>
                <w:sz w:val="18"/>
                <w:szCs w:val="18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931E5D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strike/>
                <w:dstrike w:val="0"/>
                <w:color w:val="000000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03144E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4年制</w:t>
            </w:r>
          </w:p>
        </w:tc>
      </w:tr>
      <w:tr w14:paraId="4E602C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6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40ACF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Arial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5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695C4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27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32AA2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工程力学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56C1D1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theme="minorBidi"/>
                <w:color w:val="00000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02D692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DAC896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4年制</w:t>
            </w:r>
          </w:p>
        </w:tc>
      </w:tr>
      <w:tr w14:paraId="0A91B0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6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97009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Arial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25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621F3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27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549CC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智能制造工程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41D60D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245693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8871DF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4年制</w:t>
            </w:r>
          </w:p>
        </w:tc>
      </w:tr>
      <w:tr w14:paraId="2C7C0E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6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DAE2D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Arial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25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E026A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27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B8D1A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工业设计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A95025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31850D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7F905B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4年制</w:t>
            </w:r>
          </w:p>
        </w:tc>
      </w:tr>
      <w:tr w14:paraId="5E0BC2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6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187D5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Arial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25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5116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精密仪器与光电子工程学院</w:t>
            </w:r>
          </w:p>
        </w:tc>
        <w:tc>
          <w:tcPr>
            <w:tcW w:w="27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39B01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测控技术与仪器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BC01C9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7BF494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0846DD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4年制</w:t>
            </w:r>
          </w:p>
        </w:tc>
      </w:tr>
      <w:tr w14:paraId="24DF76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6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248B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Arial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25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2FB93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精密仪器与光电子工程学院</w:t>
            </w:r>
          </w:p>
        </w:tc>
        <w:tc>
          <w:tcPr>
            <w:tcW w:w="27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48ECA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光电信息科学与工程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0A716A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DEF988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39A3C9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4年制</w:t>
            </w:r>
          </w:p>
        </w:tc>
      </w:tr>
      <w:tr w14:paraId="3F71FC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6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923AF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Arial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25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F8377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精密仪器与光电子工程学院</w:t>
            </w:r>
          </w:p>
        </w:tc>
        <w:tc>
          <w:tcPr>
            <w:tcW w:w="27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FD28E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电子科学与技术</w:t>
            </w:r>
            <w:r>
              <w:rPr>
                <w:rStyle w:val="4"/>
                <w:lang w:val="en-US" w:eastAsia="zh-CN" w:bidi="ar"/>
              </w:rPr>
              <w:t>(光电子技术)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566AFE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D992F5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12ADD4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4年制</w:t>
            </w:r>
          </w:p>
        </w:tc>
      </w:tr>
      <w:tr w14:paraId="574499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6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386FE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Arial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25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87419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医学院</w:t>
            </w:r>
          </w:p>
        </w:tc>
        <w:tc>
          <w:tcPr>
            <w:tcW w:w="27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AA9FB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生物医学工程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8F5FCD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A3EF24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A17D7A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4年制</w:t>
            </w:r>
          </w:p>
        </w:tc>
      </w:tr>
      <w:tr w14:paraId="3157A9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6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25FB8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Arial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25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68C1C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电气自动化与信息工程学院</w:t>
            </w:r>
          </w:p>
        </w:tc>
        <w:tc>
          <w:tcPr>
            <w:tcW w:w="27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EF6AC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电气工程及其自动化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56D78D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85CD58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D839D3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4年制</w:t>
            </w:r>
          </w:p>
        </w:tc>
      </w:tr>
      <w:tr w14:paraId="08255E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6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3CAAA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Arial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5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98827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电气自动化与信息工程学院</w:t>
            </w:r>
          </w:p>
        </w:tc>
        <w:tc>
          <w:tcPr>
            <w:tcW w:w="27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7A962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自动化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80DB2C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D90206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68916D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4年制</w:t>
            </w:r>
          </w:p>
        </w:tc>
      </w:tr>
      <w:tr w14:paraId="5131E7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6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3D95A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Arial"/>
                <w:color w:val="00000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25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CA858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电气自动化与信息工程学院</w:t>
            </w:r>
          </w:p>
        </w:tc>
        <w:tc>
          <w:tcPr>
            <w:tcW w:w="27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248C7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电子信息工程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6153AB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theme="minorBidi"/>
                <w:color w:val="00000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B3FD46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C621E9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4年制</w:t>
            </w:r>
          </w:p>
        </w:tc>
      </w:tr>
      <w:tr w14:paraId="0195B9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6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5795C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Arial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25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91C5F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电气自动化与信息工程学院</w:t>
            </w:r>
          </w:p>
        </w:tc>
        <w:tc>
          <w:tcPr>
            <w:tcW w:w="27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69CD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通信工程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7EE529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CB62F1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B30523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4年制</w:t>
            </w:r>
          </w:p>
        </w:tc>
      </w:tr>
      <w:tr w14:paraId="27A157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6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F9C21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Arial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25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BDA25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电气自动化与信息工程学院</w:t>
            </w:r>
          </w:p>
        </w:tc>
        <w:tc>
          <w:tcPr>
            <w:tcW w:w="27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925CD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物联网工程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E8128F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D3826F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329FE2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4年制</w:t>
            </w:r>
          </w:p>
        </w:tc>
      </w:tr>
      <w:tr w14:paraId="3FB475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6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CF78E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Arial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25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F4DCA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电气自动化与信息工程学院</w:t>
            </w:r>
          </w:p>
        </w:tc>
        <w:tc>
          <w:tcPr>
            <w:tcW w:w="27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F5DB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智能电网信息工程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163E64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04301A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A59E8E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4年制</w:t>
            </w:r>
          </w:p>
        </w:tc>
      </w:tr>
      <w:tr w14:paraId="0EB149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6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01F2E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Arial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25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FFD95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微电子学院</w:t>
            </w:r>
          </w:p>
        </w:tc>
        <w:tc>
          <w:tcPr>
            <w:tcW w:w="27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8895D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集成电路设计与集成系统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B45F8D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BBFFC7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5F5BF4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4年制</w:t>
            </w:r>
          </w:p>
        </w:tc>
      </w:tr>
      <w:tr w14:paraId="58D5B7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6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0C8F3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Arial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25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654C5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微电子学院</w:t>
            </w:r>
          </w:p>
        </w:tc>
        <w:tc>
          <w:tcPr>
            <w:tcW w:w="27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2FB9E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电子科学与技术</w:t>
            </w:r>
            <w:r>
              <w:rPr>
                <w:rStyle w:val="4"/>
                <w:lang w:val="en-US" w:eastAsia="zh-CN" w:bidi="ar"/>
              </w:rPr>
              <w:t>(微电子)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6B6BE5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78EBCC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0C015D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4年制</w:t>
            </w:r>
          </w:p>
        </w:tc>
      </w:tr>
      <w:tr w14:paraId="1D6FDE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6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0FC09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Arial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25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B2786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智能与计算学部</w:t>
            </w:r>
          </w:p>
        </w:tc>
        <w:tc>
          <w:tcPr>
            <w:tcW w:w="27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AE0BD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5AB40A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C94FFA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D05FF6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4年制</w:t>
            </w:r>
          </w:p>
        </w:tc>
      </w:tr>
      <w:tr w14:paraId="75E99B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6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510CB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Arial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25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CB18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智能与计算学部</w:t>
            </w:r>
          </w:p>
        </w:tc>
        <w:tc>
          <w:tcPr>
            <w:tcW w:w="27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71097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软件工程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5F1F8F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8297C8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AB8EE0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4年制</w:t>
            </w:r>
          </w:p>
        </w:tc>
      </w:tr>
      <w:tr w14:paraId="44E78E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6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7D445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Arial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25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3CFC1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智能与计算学部</w:t>
            </w:r>
          </w:p>
        </w:tc>
        <w:tc>
          <w:tcPr>
            <w:tcW w:w="27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5DF20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人工智能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5EA8FA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D3B386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04F0D1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4年制</w:t>
            </w:r>
          </w:p>
        </w:tc>
      </w:tr>
      <w:tr w14:paraId="5E6751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6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DD4B3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Arial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1D505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智能与计算学部</w:t>
            </w:r>
          </w:p>
        </w:tc>
        <w:tc>
          <w:tcPr>
            <w:tcW w:w="27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9BDC5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网络空间安全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BEC920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1BA0D5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C65121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4年制</w:t>
            </w:r>
          </w:p>
        </w:tc>
      </w:tr>
      <w:tr w14:paraId="375A64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6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FF764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Arial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252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42418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建筑工程学院</w:t>
            </w:r>
          </w:p>
        </w:tc>
        <w:tc>
          <w:tcPr>
            <w:tcW w:w="27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10D20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土木工程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F30D38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71CC23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A778D7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4年制</w:t>
            </w:r>
          </w:p>
        </w:tc>
      </w:tr>
      <w:tr w14:paraId="48CE22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6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0BD2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Arial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25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617E0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建筑工程学院</w:t>
            </w:r>
          </w:p>
        </w:tc>
        <w:tc>
          <w:tcPr>
            <w:tcW w:w="27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AC74F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水利水电工程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3E41BF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FBAF52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A63F8D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4年制</w:t>
            </w:r>
          </w:p>
        </w:tc>
      </w:tr>
      <w:tr w14:paraId="73C5ED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6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A295F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Arial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25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78843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建筑工程学院</w:t>
            </w:r>
          </w:p>
        </w:tc>
        <w:tc>
          <w:tcPr>
            <w:tcW w:w="27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09427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港口航道与海岸工程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319667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54293D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5CD444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4年制</w:t>
            </w:r>
          </w:p>
        </w:tc>
      </w:tr>
      <w:tr w14:paraId="742AE8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6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1A36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Arial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25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D98E1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建筑工程学院</w:t>
            </w:r>
          </w:p>
        </w:tc>
        <w:tc>
          <w:tcPr>
            <w:tcW w:w="27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5368B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船舶与海洋工程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E730E4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ECD5BF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ED60CF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4年制</w:t>
            </w:r>
          </w:p>
        </w:tc>
      </w:tr>
      <w:tr w14:paraId="3E12D8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6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7CBD7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Arial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25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78197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27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E60A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化学工程与工艺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F7C9A2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FAF284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AB5387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4年制</w:t>
            </w:r>
          </w:p>
        </w:tc>
      </w:tr>
      <w:tr w14:paraId="7EA1B3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6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8403E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Arial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25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A899F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27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B6EEE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过程装备与控制工程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1556A6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2966AF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E31846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4年制</w:t>
            </w:r>
          </w:p>
        </w:tc>
      </w:tr>
      <w:tr w14:paraId="510E1D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6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DAB93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Arial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25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7091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27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99A48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精细化工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BC6C6A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B1D028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ADEE4D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4年制</w:t>
            </w:r>
          </w:p>
        </w:tc>
      </w:tr>
      <w:tr w14:paraId="47E677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6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20BFA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Arial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25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126C1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合成生物与生物制造学院</w:t>
            </w:r>
          </w:p>
        </w:tc>
        <w:tc>
          <w:tcPr>
            <w:tcW w:w="27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0B8E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生物工程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ED513D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40B6F8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1EFE88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4年制</w:t>
            </w:r>
          </w:p>
        </w:tc>
      </w:tr>
      <w:tr w14:paraId="738526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6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DE5E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Arial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</w:p>
        </w:tc>
        <w:tc>
          <w:tcPr>
            <w:tcW w:w="25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B45C7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合成生物与生物制造学院</w:t>
            </w:r>
          </w:p>
        </w:tc>
        <w:tc>
          <w:tcPr>
            <w:tcW w:w="27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5B66B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制药工程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C66DBA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1D483F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11622A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4年制</w:t>
            </w:r>
          </w:p>
        </w:tc>
      </w:tr>
      <w:tr w14:paraId="49D7BD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6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F6B25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Arial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25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43000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合成生物与生物制造学院</w:t>
            </w:r>
          </w:p>
        </w:tc>
        <w:tc>
          <w:tcPr>
            <w:tcW w:w="27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FDF79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食品科学与工程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37528D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20C1B2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AD6365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4年制</w:t>
            </w:r>
          </w:p>
        </w:tc>
      </w:tr>
      <w:tr w14:paraId="7797DB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6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95579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Arial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25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11FC5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材料科学与工程学院</w:t>
            </w:r>
          </w:p>
        </w:tc>
        <w:tc>
          <w:tcPr>
            <w:tcW w:w="27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A8550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材料科学与工程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0F410D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06AA75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66F32A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4年制</w:t>
            </w:r>
          </w:p>
        </w:tc>
      </w:tr>
      <w:tr w14:paraId="20D44F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6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1E4D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Arial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25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58008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材料科学与工程学院</w:t>
            </w:r>
          </w:p>
        </w:tc>
        <w:tc>
          <w:tcPr>
            <w:tcW w:w="27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2EEB3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材料成型及控制工程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CCB189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20AF60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BE2AE0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4年制</w:t>
            </w:r>
          </w:p>
        </w:tc>
      </w:tr>
      <w:tr w14:paraId="29A1DC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6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5F0C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Arial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  <w:tc>
          <w:tcPr>
            <w:tcW w:w="25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1C63C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材料科学与工程学院</w:t>
            </w:r>
          </w:p>
        </w:tc>
        <w:tc>
          <w:tcPr>
            <w:tcW w:w="27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62D6A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功能材料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6D3CE7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59179B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EC0B63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4年制</w:t>
            </w:r>
          </w:p>
        </w:tc>
      </w:tr>
      <w:tr w14:paraId="2E5C0F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6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D5B41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Arial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  <w:tc>
          <w:tcPr>
            <w:tcW w:w="25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C53CE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海洋科学与技术学院</w:t>
            </w:r>
          </w:p>
        </w:tc>
        <w:tc>
          <w:tcPr>
            <w:tcW w:w="27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8C5C3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海洋技术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BB3433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9D6208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8AFA57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4年制</w:t>
            </w:r>
          </w:p>
        </w:tc>
      </w:tr>
      <w:tr w14:paraId="246862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6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0D8B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Arial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25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0CF09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海洋科学与技术学院</w:t>
            </w:r>
          </w:p>
        </w:tc>
        <w:tc>
          <w:tcPr>
            <w:tcW w:w="27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563AC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海洋科学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02EFB0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3A2038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17DC5C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4年制</w:t>
            </w:r>
          </w:p>
        </w:tc>
      </w:tr>
      <w:tr w14:paraId="7FF525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6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0E157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Arial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</w:t>
            </w:r>
          </w:p>
        </w:tc>
        <w:tc>
          <w:tcPr>
            <w:tcW w:w="25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C6B3A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环境科学与工程学院</w:t>
            </w:r>
          </w:p>
        </w:tc>
        <w:tc>
          <w:tcPr>
            <w:tcW w:w="27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8559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建筑环境与能源应用工程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860133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BFC961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918E76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4年制</w:t>
            </w:r>
          </w:p>
        </w:tc>
      </w:tr>
      <w:tr w14:paraId="1373F1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6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90B18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Arial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</w:t>
            </w:r>
          </w:p>
        </w:tc>
        <w:tc>
          <w:tcPr>
            <w:tcW w:w="25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E4850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环境科学与工程学院</w:t>
            </w:r>
          </w:p>
        </w:tc>
        <w:tc>
          <w:tcPr>
            <w:tcW w:w="27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2CB6A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环境工程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0F5CC3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76DDB5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E4B449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4年制</w:t>
            </w:r>
          </w:p>
        </w:tc>
      </w:tr>
      <w:tr w14:paraId="2D0E1D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6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09958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Arial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25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950D9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环境科学与工程学院</w:t>
            </w:r>
          </w:p>
        </w:tc>
        <w:tc>
          <w:tcPr>
            <w:tcW w:w="27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8598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环境科学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828A60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10C38D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BE0B3E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4年制</w:t>
            </w:r>
          </w:p>
        </w:tc>
      </w:tr>
      <w:tr w14:paraId="3C1831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6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7EA54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Arial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</w:t>
            </w:r>
          </w:p>
        </w:tc>
        <w:tc>
          <w:tcPr>
            <w:tcW w:w="25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9F5FE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数学学院</w:t>
            </w:r>
          </w:p>
        </w:tc>
        <w:tc>
          <w:tcPr>
            <w:tcW w:w="27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5C246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数学与应用数学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CD01F1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D0FBB3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C8DE56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4年制</w:t>
            </w:r>
          </w:p>
        </w:tc>
      </w:tr>
      <w:tr w14:paraId="4AB37F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6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6C02C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Arial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25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8A8BF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数学学院</w:t>
            </w:r>
          </w:p>
        </w:tc>
        <w:tc>
          <w:tcPr>
            <w:tcW w:w="27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5CF77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数据科学与大数据技术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E7BDE5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710CBF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CCD4BA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4年制</w:t>
            </w:r>
          </w:p>
        </w:tc>
      </w:tr>
      <w:tr w14:paraId="3C4A4F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6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999DC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Arial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25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10D78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理学院</w:t>
            </w:r>
          </w:p>
        </w:tc>
        <w:tc>
          <w:tcPr>
            <w:tcW w:w="27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4A3E3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应用物理学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34C3FF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374C14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27040A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4年制</w:t>
            </w:r>
          </w:p>
        </w:tc>
      </w:tr>
      <w:tr w14:paraId="2FC5C9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6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4422B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Arial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25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CF3CF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理学院</w:t>
            </w:r>
          </w:p>
        </w:tc>
        <w:tc>
          <w:tcPr>
            <w:tcW w:w="27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74DCC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应用化学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30B735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CB7A37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13ED4C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4年制</w:t>
            </w:r>
          </w:p>
        </w:tc>
      </w:tr>
      <w:tr w14:paraId="18DF7D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6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F1987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Arial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25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6C3B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药物科学与技术学院</w:t>
            </w:r>
          </w:p>
        </w:tc>
        <w:tc>
          <w:tcPr>
            <w:tcW w:w="27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1795B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药学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1B1DD9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A91A9D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6934EA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4年制</w:t>
            </w:r>
          </w:p>
        </w:tc>
      </w:tr>
      <w:tr w14:paraId="0F0C15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6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9E7E5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Arial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</w:t>
            </w:r>
          </w:p>
        </w:tc>
        <w:tc>
          <w:tcPr>
            <w:tcW w:w="25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70980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7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437DC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生物科学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A68CEA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5594EE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理科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C41B76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4年制</w:t>
            </w:r>
          </w:p>
        </w:tc>
      </w:tr>
    </w:tbl>
    <w:p w14:paraId="2A7FE701">
      <w:pPr>
        <w:widowControl/>
        <w:spacing w:line="400" w:lineRule="exact"/>
        <w:rPr>
          <w:rFonts w:ascii="Arial" w:hAnsi="Arial" w:eastAsia="仿宋" w:cs="Arial"/>
          <w:kern w:val="0"/>
          <w:sz w:val="24"/>
          <w:szCs w:val="24"/>
        </w:rPr>
      </w:pPr>
      <w:r>
        <w:rPr>
          <w:rFonts w:hint="eastAsia" w:ascii="Arial" w:hAnsi="Arial" w:eastAsia="仿宋" w:cs="Arial"/>
          <w:kern w:val="0"/>
          <w:sz w:val="24"/>
          <w:szCs w:val="24"/>
        </w:rPr>
        <w:t>注：部分专业招生限制情况说明</w:t>
      </w:r>
      <w:r>
        <w:rPr>
          <w:rFonts w:ascii="Arial" w:hAnsi="Arial" w:eastAsia="仿宋" w:cs="Arial"/>
          <w:kern w:val="0"/>
          <w:sz w:val="24"/>
          <w:szCs w:val="24"/>
        </w:rPr>
        <w:t>:</w:t>
      </w:r>
    </w:p>
    <w:p w14:paraId="7239B367">
      <w:pPr>
        <w:widowControl/>
        <w:spacing w:line="400" w:lineRule="exact"/>
        <w:ind w:firstLine="480"/>
        <w:rPr>
          <w:rFonts w:ascii="Arial" w:hAnsi="Arial" w:eastAsia="仿宋" w:cs="Arial"/>
          <w:kern w:val="0"/>
          <w:sz w:val="24"/>
          <w:szCs w:val="24"/>
        </w:rPr>
      </w:pPr>
      <w:r>
        <w:rPr>
          <w:rFonts w:hint="eastAsia" w:ascii="Arial" w:hAnsi="Arial" w:eastAsia="仿宋" w:cs="Arial"/>
          <w:kern w:val="0"/>
          <w:sz w:val="24"/>
          <w:szCs w:val="24"/>
        </w:rPr>
        <w:t>我校限制患色盲、色弱考生的专业如下：环境科学、环境工程、化学工程与工艺、过程装备与控制工程、生物工程、制药工程、精细化工、食品科学与工程、生物医学工程、药学、材料科学与工程、功能材料、应用物理学、应用化学、生物科学、海洋技术、海洋科学等专业；</w:t>
      </w:r>
    </w:p>
    <w:p w14:paraId="75875DDF">
      <w:pPr>
        <w:widowControl/>
        <w:spacing w:line="400" w:lineRule="exact"/>
        <w:ind w:firstLine="426"/>
        <w:rPr>
          <w:rFonts w:ascii="Arial" w:hAnsi="Arial" w:eastAsia="仿宋" w:cs="Arial"/>
          <w:kern w:val="0"/>
          <w:sz w:val="24"/>
          <w:szCs w:val="24"/>
        </w:rPr>
      </w:pPr>
      <w:r>
        <w:rPr>
          <w:rFonts w:hint="eastAsia" w:ascii="Arial" w:hAnsi="Arial" w:eastAsia="仿宋" w:cs="Arial"/>
          <w:kern w:val="0"/>
          <w:sz w:val="24"/>
          <w:szCs w:val="24"/>
        </w:rPr>
        <w:t>我校对视力有要求的专业如下：测控技术与仪器、光电信息科学与工程、生物医学工程、电子科学与技术（光电子技术）建议考生视力（近视眼）不超过</w:t>
      </w:r>
      <w:r>
        <w:rPr>
          <w:rFonts w:ascii="Arial" w:hAnsi="Arial" w:eastAsia="仿宋" w:cs="Arial"/>
          <w:kern w:val="0"/>
          <w:sz w:val="24"/>
          <w:szCs w:val="24"/>
        </w:rPr>
        <w:t>800</w:t>
      </w:r>
      <w:r>
        <w:rPr>
          <w:rFonts w:hint="eastAsia" w:ascii="Arial" w:hAnsi="Arial" w:eastAsia="仿宋" w:cs="Arial"/>
          <w:kern w:val="0"/>
          <w:sz w:val="24"/>
          <w:szCs w:val="24"/>
        </w:rPr>
        <w:t>度；</w:t>
      </w:r>
    </w:p>
    <w:p w14:paraId="5EDB4BF6">
      <w:pPr>
        <w:widowControl/>
        <w:spacing w:line="400" w:lineRule="exact"/>
        <w:ind w:firstLine="426"/>
        <w:rPr>
          <w:rFonts w:ascii="Arial" w:hAnsi="Arial" w:eastAsia="仿宋" w:cs="Arial"/>
          <w:kern w:val="0"/>
          <w:sz w:val="24"/>
          <w:szCs w:val="24"/>
        </w:rPr>
      </w:pPr>
      <w:r>
        <w:rPr>
          <w:rFonts w:hint="eastAsia" w:ascii="Arial" w:hAnsi="Arial" w:eastAsia="仿宋" w:cs="Arial"/>
          <w:kern w:val="0"/>
          <w:sz w:val="24"/>
          <w:szCs w:val="24"/>
        </w:rPr>
        <w:t>我校生物工程、信息管理与信息系统、英语、药学、计算机科学与技术、软件工程、生物科学、法学专业建议外语为英语的考生报考。</w:t>
      </w:r>
    </w:p>
    <w:p w14:paraId="24B1615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496186"/>
    <w:rsid w:val="7649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3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2025-12-15T01:10:00Z</dcterms:created>
  <dc:creator>星竹</dc:creator>
  <cp:lastModifiedBy>星竹</cp:lastModifiedBy>
  <dcterms:modified xsi:type="dcterms:W3CDTF">2025-12-15T01:24:31Z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3DC4952762B3487D9C59BA67E83A9A07_11</vt:lpwstr>
  </property>
  <property fmtid="{D5CDD505-2E9C-101B-9397-08002B2CF9AE}" pid="4" name="KSOTemplateDocerSaveRecord">
    <vt:lpwstr>eyJoZGlkIjoiNTM5ODkyNjY4ZDY4MzkyOWIxOTJiNTRjM2RiNThiMmIiLCJ1c2VySWQiOiIxMjA1MjcwMjIxIn0=</vt:lpwstr>
  </property>
</Properties>
</file>